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EF06" w14:textId="77777777" w:rsidR="005C6437" w:rsidRPr="005C6437" w:rsidRDefault="00405232" w:rsidP="005C6437">
      <w:pPr>
        <w:spacing w:after="0"/>
        <w:jc w:val="center"/>
        <w:rPr>
          <w:b/>
          <w:sz w:val="32"/>
          <w:szCs w:val="32"/>
        </w:rPr>
      </w:pPr>
      <w:bookmarkStart w:id="0" w:name="_GoBack"/>
      <w:bookmarkEnd w:id="0"/>
      <w:r>
        <w:rPr>
          <w:b/>
          <w:sz w:val="32"/>
          <w:szCs w:val="32"/>
        </w:rPr>
        <w:t xml:space="preserve"> </w:t>
      </w:r>
      <w:r w:rsidR="005C6437" w:rsidRPr="005C6437">
        <w:rPr>
          <w:b/>
          <w:sz w:val="32"/>
          <w:szCs w:val="32"/>
        </w:rPr>
        <w:t>The Haven</w:t>
      </w:r>
    </w:p>
    <w:p w14:paraId="014695A5" w14:textId="77777777" w:rsidR="001842AF" w:rsidRPr="005C6437" w:rsidRDefault="005C6437" w:rsidP="005C6437">
      <w:pPr>
        <w:spacing w:after="0"/>
        <w:jc w:val="center"/>
        <w:rPr>
          <w:b/>
          <w:sz w:val="32"/>
          <w:szCs w:val="32"/>
        </w:rPr>
      </w:pPr>
      <w:r w:rsidRPr="005C6437">
        <w:rPr>
          <w:b/>
          <w:sz w:val="32"/>
          <w:szCs w:val="32"/>
        </w:rPr>
        <w:t>PREA ALLEGATION SUMMARY REPORT</w:t>
      </w:r>
    </w:p>
    <w:p w14:paraId="0BE793F7" w14:textId="401847FA" w:rsidR="005C6437" w:rsidRPr="005C6437" w:rsidRDefault="00075616" w:rsidP="005C6437">
      <w:pPr>
        <w:spacing w:after="0"/>
        <w:jc w:val="center"/>
        <w:rPr>
          <w:b/>
          <w:sz w:val="32"/>
          <w:szCs w:val="32"/>
        </w:rPr>
      </w:pPr>
      <w:r>
        <w:rPr>
          <w:b/>
          <w:sz w:val="32"/>
          <w:szCs w:val="32"/>
        </w:rPr>
        <w:t>2017</w:t>
      </w:r>
    </w:p>
    <w:p w14:paraId="4E2426F9" w14:textId="36EEBDD7" w:rsidR="005C6437" w:rsidRPr="00EE4AD3" w:rsidRDefault="005C6437" w:rsidP="005C6437">
      <w:pPr>
        <w:spacing w:after="0"/>
        <w:jc w:val="center"/>
      </w:pPr>
      <w:r w:rsidRPr="00EE4AD3">
        <w:t>S</w:t>
      </w:r>
      <w:r w:rsidR="00075616">
        <w:t>ubmitted by: Toni Wright</w:t>
      </w:r>
      <w:r w:rsidRPr="00EE4AD3">
        <w:t>, PREA Coordinator</w:t>
      </w:r>
    </w:p>
    <w:p w14:paraId="5BF8054B" w14:textId="4969B598" w:rsidR="005C6437" w:rsidRPr="00EE4AD3" w:rsidRDefault="005C6437" w:rsidP="00C86FAB">
      <w:pPr>
        <w:rPr>
          <w:b/>
        </w:rPr>
      </w:pPr>
      <w:r w:rsidRPr="00EE4AD3">
        <w:rPr>
          <w:b/>
        </w:rPr>
        <w:t>YEAR 201</w:t>
      </w:r>
      <w:r w:rsidR="00532B5B">
        <w:rPr>
          <w:b/>
        </w:rPr>
        <w:t>7</w:t>
      </w:r>
    </w:p>
    <w:p w14:paraId="54F006E1" w14:textId="7744F8F2" w:rsidR="005C6437" w:rsidRPr="00EE4AD3" w:rsidRDefault="00075616" w:rsidP="005C6437">
      <w:pPr>
        <w:spacing w:after="0"/>
      </w:pPr>
      <w:r>
        <w:t>Total Number of Allegations: 0</w:t>
      </w:r>
    </w:p>
    <w:p w14:paraId="1744D084" w14:textId="25207838" w:rsidR="005C6437" w:rsidRPr="00EE4AD3" w:rsidRDefault="005C6437" w:rsidP="005C6437">
      <w:pPr>
        <w:spacing w:after="0"/>
      </w:pPr>
      <w:r w:rsidRPr="00EE4AD3">
        <w:t>Number</w:t>
      </w:r>
      <w:r w:rsidR="00075616">
        <w:t xml:space="preserve"> of Substantiated Allegations: 0</w:t>
      </w:r>
    </w:p>
    <w:p w14:paraId="46000536" w14:textId="77777777" w:rsidR="005C6437" w:rsidRPr="00EE4AD3" w:rsidRDefault="005C6437" w:rsidP="005C6437">
      <w:pPr>
        <w:spacing w:after="0"/>
      </w:pPr>
      <w:r w:rsidRPr="00EE4AD3">
        <w:t>Number of Unsubstantiated Allegations:  0</w:t>
      </w:r>
    </w:p>
    <w:p w14:paraId="09D4B75F" w14:textId="77777777" w:rsidR="005C6437" w:rsidRPr="00EE4AD3" w:rsidRDefault="005C6437" w:rsidP="005C6437">
      <w:pPr>
        <w:spacing w:after="0"/>
      </w:pPr>
      <w:r w:rsidRPr="00EE4AD3">
        <w:t>Number of Unfounded Allegations: 0</w:t>
      </w:r>
    </w:p>
    <w:p w14:paraId="408B6751" w14:textId="77777777" w:rsidR="005C6437" w:rsidRPr="00EE4AD3" w:rsidRDefault="005C6437" w:rsidP="005C6437">
      <w:pPr>
        <w:spacing w:after="0"/>
        <w:jc w:val="center"/>
      </w:pPr>
    </w:p>
    <w:p w14:paraId="3F0763EB" w14:textId="77777777" w:rsidR="005C6437" w:rsidRPr="00EE4AD3" w:rsidRDefault="005C6437" w:rsidP="005C6437">
      <w:pPr>
        <w:spacing w:after="0"/>
        <w:jc w:val="center"/>
        <w:rPr>
          <w:b/>
        </w:rPr>
      </w:pPr>
      <w:r w:rsidRPr="00EE4AD3">
        <w:rPr>
          <w:b/>
        </w:rPr>
        <w:t>Allegations Breakdown: By Facility</w:t>
      </w:r>
    </w:p>
    <w:p w14:paraId="199111E1" w14:textId="03A3BF98" w:rsidR="005C6437" w:rsidRPr="00EE4AD3" w:rsidRDefault="00075616" w:rsidP="005C6437">
      <w:pPr>
        <w:spacing w:after="0"/>
      </w:pPr>
      <w:r>
        <w:t>Haven House: 0</w:t>
      </w:r>
    </w:p>
    <w:p w14:paraId="6D67A09B" w14:textId="77777777" w:rsidR="005C6437" w:rsidRPr="00EE4AD3" w:rsidRDefault="005C6437" w:rsidP="005C6437">
      <w:pPr>
        <w:spacing w:after="0"/>
      </w:pPr>
      <w:r w:rsidRPr="00EE4AD3">
        <w:t>Haven Mother’s House: 0</w:t>
      </w:r>
    </w:p>
    <w:p w14:paraId="3B89392B" w14:textId="77777777" w:rsidR="005C6437" w:rsidRPr="00EE4AD3" w:rsidRDefault="005C6437" w:rsidP="005C6437">
      <w:pPr>
        <w:spacing w:after="0"/>
      </w:pPr>
      <w:r w:rsidRPr="00EE4AD3">
        <w:t>Identified Vulnerabilities: None</w:t>
      </w:r>
    </w:p>
    <w:p w14:paraId="1A62FEF7" w14:textId="77777777" w:rsidR="005C6437" w:rsidRPr="00EE4AD3" w:rsidRDefault="005C6437" w:rsidP="005C6437">
      <w:pPr>
        <w:spacing w:after="0"/>
      </w:pPr>
      <w:r w:rsidRPr="00EE4AD3">
        <w:t>Corrective Action: None</w:t>
      </w:r>
    </w:p>
    <w:p w14:paraId="62DC0320" w14:textId="05C2B7D7" w:rsidR="005C6437" w:rsidRPr="00EE4AD3" w:rsidRDefault="005C6437" w:rsidP="005C6437">
      <w:pPr>
        <w:spacing w:after="0"/>
        <w:jc w:val="center"/>
        <w:rPr>
          <w:b/>
        </w:rPr>
      </w:pPr>
      <w:r w:rsidRPr="00EE4AD3">
        <w:rPr>
          <w:b/>
        </w:rPr>
        <w:t xml:space="preserve">Year </w:t>
      </w:r>
      <w:r w:rsidR="00532B5B">
        <w:rPr>
          <w:b/>
        </w:rPr>
        <w:t>Seven</w:t>
      </w:r>
      <w:r w:rsidRPr="00EE4AD3">
        <w:rPr>
          <w:b/>
        </w:rPr>
        <w:t xml:space="preserve"> Assessment</w:t>
      </w:r>
    </w:p>
    <w:p w14:paraId="2D70C1B6" w14:textId="77777777" w:rsidR="00BC5E9B" w:rsidRPr="00845525" w:rsidRDefault="00BC5E9B" w:rsidP="005C6437">
      <w:pPr>
        <w:spacing w:after="0"/>
        <w:rPr>
          <w:sz w:val="12"/>
          <w:szCs w:val="12"/>
        </w:rPr>
      </w:pPr>
    </w:p>
    <w:p w14:paraId="558655A7" w14:textId="2CBF127E" w:rsidR="00BC5E9B" w:rsidRDefault="008E72A9" w:rsidP="008E72A9">
      <w:pPr>
        <w:spacing w:after="0"/>
      </w:pPr>
      <w:r w:rsidRPr="00EE4AD3">
        <w:t>The Haven</w:t>
      </w:r>
      <w:r>
        <w:t xml:space="preserve"> did not have any reported PREA incidences in 2017. The Haven continues to make sure that all clients are adequately informed about the programs policy and procedures regarding PREA. All clients are given information regarding how to report any PREA incidences. Clients are not only encouraged to report PREA incidences but they are also made aware that it is safe to do so.</w:t>
      </w:r>
    </w:p>
    <w:p w14:paraId="39352B8A" w14:textId="77777777" w:rsidR="008E72A9" w:rsidRPr="00845525" w:rsidRDefault="008E72A9" w:rsidP="008E72A9">
      <w:pPr>
        <w:spacing w:after="0"/>
        <w:rPr>
          <w:sz w:val="12"/>
          <w:szCs w:val="12"/>
        </w:rPr>
      </w:pPr>
    </w:p>
    <w:p w14:paraId="04088BFE" w14:textId="77777777" w:rsidR="008E72A9" w:rsidRDefault="00C86FAB" w:rsidP="005C6437">
      <w:pPr>
        <w:spacing w:after="0"/>
      </w:pPr>
      <w:r w:rsidRPr="00EE4AD3">
        <w:t xml:space="preserve">The Haven </w:t>
      </w:r>
      <w:r w:rsidR="00CE39DE" w:rsidRPr="00EE4AD3">
        <w:t xml:space="preserve">continues to focus on prevention as a key component of maintaining the safety of clients within the therapeutic community milieu.  Protective factors for clients are enhanced by early and ongoing education of clients and staff.  The Haven has focused on improving staff </w:t>
      </w:r>
      <w:r w:rsidR="00A07F32">
        <w:t>knowledge</w:t>
      </w:r>
      <w:r w:rsidR="00CE39DE" w:rsidRPr="00EE4AD3">
        <w:t xml:space="preserve"> regarding the importance of gender-specific treatment for women and for trauma informed care.  </w:t>
      </w:r>
    </w:p>
    <w:p w14:paraId="504FF84C" w14:textId="77777777" w:rsidR="008E72A9" w:rsidRDefault="008E72A9" w:rsidP="005C6437">
      <w:pPr>
        <w:spacing w:after="0"/>
      </w:pPr>
    </w:p>
    <w:p w14:paraId="772E77B8" w14:textId="29464B47" w:rsidR="008E72A9" w:rsidRPr="00EE4AD3" w:rsidRDefault="005756A1" w:rsidP="005756A1">
      <w:pPr>
        <w:spacing w:after="0"/>
      </w:pPr>
      <w:r>
        <w:t>Our PREA Coordinator Stephanie Robertson was offered and accepted a position with another facility</w:t>
      </w:r>
      <w:r w:rsidRPr="00DD5F20">
        <w:t xml:space="preserve"> </w:t>
      </w:r>
      <w:r>
        <w:t>in September of 2017.  The Haven is happy to announce that Toni Wright has gladly accepted the position as Compliance Manager and PREA Coordinator. Toni has been with ARTS for 12 years, and we believe that she will be a valuable asset in this position.</w:t>
      </w:r>
    </w:p>
    <w:p w14:paraId="578CF0AE" w14:textId="251D6056" w:rsidR="00696933" w:rsidRPr="00845525" w:rsidRDefault="00696933" w:rsidP="005C6437">
      <w:pPr>
        <w:spacing w:after="0"/>
        <w:rPr>
          <w:sz w:val="12"/>
          <w:szCs w:val="12"/>
        </w:rPr>
      </w:pPr>
    </w:p>
    <w:p w14:paraId="3FA75011" w14:textId="77777777" w:rsidR="005756A1" w:rsidRPr="008E72A9" w:rsidRDefault="005756A1" w:rsidP="005756A1">
      <w:pPr>
        <w:spacing w:after="0"/>
      </w:pPr>
      <w:r>
        <w:t>Staff</w:t>
      </w:r>
      <w:r w:rsidRPr="008E72A9">
        <w:t xml:space="preserve"> participated in PREA refresher training</w:t>
      </w:r>
      <w:r w:rsidRPr="00DD5F20">
        <w:t xml:space="preserve"> </w:t>
      </w:r>
      <w:r>
        <w:t>o</w:t>
      </w:r>
      <w:r w:rsidRPr="008E72A9">
        <w:t>n November 29, 2017.  This training focused on a complete review of the initial training materials for staff</w:t>
      </w:r>
      <w:r>
        <w:t>,</w:t>
      </w:r>
      <w:r w:rsidRPr="008E72A9">
        <w:t xml:space="preserve"> as well as</w:t>
      </w:r>
      <w:r>
        <w:t>,</w:t>
      </w:r>
      <w:r w:rsidRPr="008E72A9">
        <w:t xml:space="preserve"> site specific policies and procedures for response to incidents. Any staff that were unable to attend this event were scheduled to do individual trainings</w:t>
      </w:r>
      <w:r>
        <w:t>,</w:t>
      </w:r>
      <w:r w:rsidRPr="008E72A9">
        <w:t xml:space="preserve"> and this was completed prior to the end of </w:t>
      </w:r>
      <w:r>
        <w:t>the year</w:t>
      </w:r>
      <w:r w:rsidRPr="008E72A9">
        <w:t>.  All new Haven House and Mother’s house staff received PREA training individually or in very small group settings</w:t>
      </w:r>
      <w:r>
        <w:t xml:space="preserve"> within one week of hire</w:t>
      </w:r>
      <w:r w:rsidRPr="008E72A9">
        <w:t xml:space="preserve">.  </w:t>
      </w:r>
    </w:p>
    <w:p w14:paraId="1A75AAAE" w14:textId="77777777" w:rsidR="00EE4AD3" w:rsidRPr="008E72A9" w:rsidRDefault="00EE4AD3" w:rsidP="005C6437">
      <w:pPr>
        <w:spacing w:after="0"/>
        <w:rPr>
          <w:sz w:val="12"/>
          <w:szCs w:val="12"/>
        </w:rPr>
      </w:pPr>
    </w:p>
    <w:p w14:paraId="2F21A4C9" w14:textId="77777777" w:rsidR="00174E90" w:rsidRPr="008E72A9" w:rsidRDefault="00CE39DE" w:rsidP="005C6437">
      <w:pPr>
        <w:spacing w:after="0"/>
      </w:pPr>
      <w:r w:rsidRPr="008E72A9">
        <w:t>The Haven continued to operate under existing m</w:t>
      </w:r>
      <w:r w:rsidR="00174E90" w:rsidRPr="008E72A9">
        <w:t>emoranda of understanding, with entities which support The Haven’s</w:t>
      </w:r>
      <w:r w:rsidR="00712CB1" w:rsidRPr="008E72A9">
        <w:t xml:space="preserve"> adherence to PREA standards.   Addictions Research and Treatment Services (ARTS), on behalf of both Peer I and The Haven, </w:t>
      </w:r>
      <w:r w:rsidRPr="008E72A9">
        <w:t>has signed MOUs</w:t>
      </w:r>
      <w:r w:rsidR="00712CB1" w:rsidRPr="008E72A9">
        <w:t xml:space="preserve"> with Denver Health and Hospital Authority</w:t>
      </w:r>
      <w:r w:rsidRPr="008E72A9">
        <w:t xml:space="preserve"> (SANE provider) </w:t>
      </w:r>
      <w:r w:rsidR="00712CB1" w:rsidRPr="008E72A9">
        <w:t xml:space="preserve">and Blue Bench (victim advocacy and support).  The Blue </w:t>
      </w:r>
      <w:r w:rsidRPr="008E72A9">
        <w:t>Bench MOU is valid until June 2018, and the Denver Health and Hospital Authority MOU is valid through February 2020</w:t>
      </w:r>
      <w:r w:rsidR="00712CB1" w:rsidRPr="008E72A9">
        <w:t xml:space="preserve">.  ARTS </w:t>
      </w:r>
      <w:r w:rsidR="00EE4AD3" w:rsidRPr="008E72A9">
        <w:t>continues to utilize</w:t>
      </w:r>
      <w:r w:rsidR="00712CB1" w:rsidRPr="008E72A9">
        <w:t xml:space="preserve"> The Spring Institute as primary provider for interpretive language services, and </w:t>
      </w:r>
      <w:r w:rsidR="00EE4AD3" w:rsidRPr="008E72A9">
        <w:t>retains</w:t>
      </w:r>
      <w:r w:rsidR="00712CB1" w:rsidRPr="008E72A9">
        <w:t xml:space="preserve"> copies of the Denver Pol</w:t>
      </w:r>
      <w:r w:rsidR="00935A76" w:rsidRPr="008E72A9">
        <w:t>ice Department Sex Crimes Unit P</w:t>
      </w:r>
      <w:r w:rsidR="00712CB1" w:rsidRPr="008E72A9">
        <w:t xml:space="preserve">olicies for criminal investigation.  </w:t>
      </w:r>
    </w:p>
    <w:p w14:paraId="38BB891D" w14:textId="77777777" w:rsidR="00174E90" w:rsidRPr="008E72A9" w:rsidRDefault="00174E90" w:rsidP="005C6437">
      <w:pPr>
        <w:spacing w:after="0"/>
        <w:rPr>
          <w:sz w:val="12"/>
          <w:szCs w:val="12"/>
        </w:rPr>
      </w:pPr>
    </w:p>
    <w:p w14:paraId="0D87EC10" w14:textId="454834E5" w:rsidR="00174E90" w:rsidRDefault="00CE39DE" w:rsidP="005C6437">
      <w:pPr>
        <w:spacing w:after="0"/>
      </w:pPr>
      <w:r w:rsidRPr="008E72A9">
        <w:t>Cameras continued to be used in</w:t>
      </w:r>
      <w:r w:rsidR="00174E90" w:rsidRPr="008E72A9">
        <w:t xml:space="preserve"> both residential Haven House and Mother’s House.  These cameras are strategically placed in basement areas to assist staff in detecting, deterring and preventing sexual abuse and sexual harassment, as well as detection of other potential hazards.  The Haven staff</w:t>
      </w:r>
      <w:r w:rsidR="008E72A9">
        <w:t xml:space="preserve"> continue to</w:t>
      </w:r>
      <w:r w:rsidR="00174E90" w:rsidRPr="008E72A9">
        <w:t xml:space="preserve"> use these to augment other safety &amp; monitoring protocols.</w:t>
      </w:r>
      <w:r w:rsidR="00174E90" w:rsidRPr="00EE4AD3">
        <w:t xml:space="preserve"> </w:t>
      </w:r>
    </w:p>
    <w:p w14:paraId="7E21FD7E" w14:textId="77777777" w:rsidR="00CD4462" w:rsidRPr="00EE4AD3" w:rsidRDefault="00CD4462" w:rsidP="005C6437">
      <w:pPr>
        <w:spacing w:after="0"/>
      </w:pPr>
    </w:p>
    <w:p w14:paraId="3C4F31C2" w14:textId="45689C76" w:rsidR="009B176D" w:rsidRPr="00EE4AD3" w:rsidRDefault="009B176D" w:rsidP="005C6437">
      <w:pPr>
        <w:spacing w:after="0"/>
      </w:pPr>
      <w:r w:rsidRPr="00EE4AD3">
        <w:t xml:space="preserve">A full copy of the audit report is publically available at </w:t>
      </w:r>
      <w:hyperlink r:id="rId4" w:history="1">
        <w:r w:rsidR="002C23A0" w:rsidRPr="00EE4AD3">
          <w:rPr>
            <w:rStyle w:val="Hyperlink"/>
          </w:rPr>
          <w:t>www.artstreatment.com</w:t>
        </w:r>
      </w:hyperlink>
      <w:r w:rsidR="002C23A0" w:rsidRPr="00EE4AD3">
        <w:t xml:space="preserve">. </w:t>
      </w:r>
    </w:p>
    <w:sectPr w:rsidR="009B176D" w:rsidRPr="00EE4AD3" w:rsidSect="00AA7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37"/>
    <w:rsid w:val="00075616"/>
    <w:rsid w:val="000E09DD"/>
    <w:rsid w:val="00174E90"/>
    <w:rsid w:val="001842AF"/>
    <w:rsid w:val="00192947"/>
    <w:rsid w:val="001F013A"/>
    <w:rsid w:val="00271B5C"/>
    <w:rsid w:val="002B6358"/>
    <w:rsid w:val="002C23A0"/>
    <w:rsid w:val="003321B9"/>
    <w:rsid w:val="00360CA2"/>
    <w:rsid w:val="003D4FF0"/>
    <w:rsid w:val="00405232"/>
    <w:rsid w:val="004E5FC6"/>
    <w:rsid w:val="00532B5B"/>
    <w:rsid w:val="005756A1"/>
    <w:rsid w:val="005C6437"/>
    <w:rsid w:val="00647A52"/>
    <w:rsid w:val="00696933"/>
    <w:rsid w:val="006D7B7C"/>
    <w:rsid w:val="00712CB1"/>
    <w:rsid w:val="00781ACB"/>
    <w:rsid w:val="007B39EF"/>
    <w:rsid w:val="00845525"/>
    <w:rsid w:val="008E72A9"/>
    <w:rsid w:val="00935A76"/>
    <w:rsid w:val="0098757B"/>
    <w:rsid w:val="009B176D"/>
    <w:rsid w:val="00A07F32"/>
    <w:rsid w:val="00AA779E"/>
    <w:rsid w:val="00BC5E9B"/>
    <w:rsid w:val="00C86FAB"/>
    <w:rsid w:val="00CA3FC6"/>
    <w:rsid w:val="00CD4462"/>
    <w:rsid w:val="00CE39DE"/>
    <w:rsid w:val="00DA4C3E"/>
    <w:rsid w:val="00DE195B"/>
    <w:rsid w:val="00E667E4"/>
    <w:rsid w:val="00EE4AD3"/>
    <w:rsid w:val="00EF7499"/>
    <w:rsid w:val="00F11648"/>
    <w:rsid w:val="00FA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18E5"/>
  <w15:docId w15:val="{E1ED3B9F-5CCC-4702-88CF-A7C2F42A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58"/>
    <w:rPr>
      <w:rFonts w:ascii="Segoe UI" w:hAnsi="Segoe UI" w:cs="Segoe UI"/>
      <w:sz w:val="18"/>
      <w:szCs w:val="18"/>
    </w:rPr>
  </w:style>
  <w:style w:type="character" w:styleId="Hyperlink">
    <w:name w:val="Hyperlink"/>
    <w:basedOn w:val="DefaultParagraphFont"/>
    <w:uiPriority w:val="99"/>
    <w:unhideWhenUsed/>
    <w:rsid w:val="002C23A0"/>
    <w:rPr>
      <w:color w:val="0563C1" w:themeColor="hyperlink"/>
      <w:u w:val="single"/>
    </w:rPr>
  </w:style>
  <w:style w:type="character" w:styleId="CommentReference">
    <w:name w:val="annotation reference"/>
    <w:basedOn w:val="DefaultParagraphFont"/>
    <w:uiPriority w:val="99"/>
    <w:semiHidden/>
    <w:unhideWhenUsed/>
    <w:rsid w:val="00405232"/>
    <w:rPr>
      <w:sz w:val="16"/>
      <w:szCs w:val="16"/>
    </w:rPr>
  </w:style>
  <w:style w:type="paragraph" w:styleId="CommentText">
    <w:name w:val="annotation text"/>
    <w:basedOn w:val="Normal"/>
    <w:link w:val="CommentTextChar"/>
    <w:uiPriority w:val="99"/>
    <w:semiHidden/>
    <w:unhideWhenUsed/>
    <w:rsid w:val="00405232"/>
    <w:pPr>
      <w:spacing w:line="240" w:lineRule="auto"/>
    </w:pPr>
    <w:rPr>
      <w:sz w:val="20"/>
      <w:szCs w:val="20"/>
    </w:rPr>
  </w:style>
  <w:style w:type="character" w:customStyle="1" w:styleId="CommentTextChar">
    <w:name w:val="Comment Text Char"/>
    <w:basedOn w:val="DefaultParagraphFont"/>
    <w:link w:val="CommentText"/>
    <w:uiPriority w:val="99"/>
    <w:semiHidden/>
    <w:rsid w:val="00405232"/>
    <w:rPr>
      <w:sz w:val="20"/>
      <w:szCs w:val="20"/>
    </w:rPr>
  </w:style>
  <w:style w:type="paragraph" w:styleId="CommentSubject">
    <w:name w:val="annotation subject"/>
    <w:basedOn w:val="CommentText"/>
    <w:next w:val="CommentText"/>
    <w:link w:val="CommentSubjectChar"/>
    <w:uiPriority w:val="99"/>
    <w:semiHidden/>
    <w:unhideWhenUsed/>
    <w:rsid w:val="00405232"/>
    <w:rPr>
      <w:b/>
      <w:bCs/>
    </w:rPr>
  </w:style>
  <w:style w:type="character" w:customStyle="1" w:styleId="CommentSubjectChar">
    <w:name w:val="Comment Subject Char"/>
    <w:basedOn w:val="CommentTextChar"/>
    <w:link w:val="CommentSubject"/>
    <w:uiPriority w:val="99"/>
    <w:semiHidden/>
    <w:rsid w:val="00405232"/>
    <w:rPr>
      <w:b/>
      <w:bCs/>
      <w:sz w:val="20"/>
      <w:szCs w:val="20"/>
    </w:rPr>
  </w:style>
  <w:style w:type="character" w:styleId="FollowedHyperlink">
    <w:name w:val="FollowedHyperlink"/>
    <w:basedOn w:val="DefaultParagraphFont"/>
    <w:uiPriority w:val="99"/>
    <w:semiHidden/>
    <w:unhideWhenUsed/>
    <w:rsid w:val="0053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strea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Stephanie</dc:creator>
  <cp:lastModifiedBy>Carmer, Jessica</cp:lastModifiedBy>
  <cp:revision>2</cp:revision>
  <cp:lastPrinted>2016-02-22T17:55:00Z</cp:lastPrinted>
  <dcterms:created xsi:type="dcterms:W3CDTF">2018-08-10T15:36:00Z</dcterms:created>
  <dcterms:modified xsi:type="dcterms:W3CDTF">2018-08-10T15:36:00Z</dcterms:modified>
</cp:coreProperties>
</file>